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bidi w:val="0"/>
        <w:spacing w:before="0" w:beforeAutospacing="0" w:after="0" w:afterAutospacing="0" w:line="18" w:lineRule="atLeast"/>
        <w:jc w:val="both"/>
      </w:pPr>
      <w:r>
        <w:rPr>
          <w:rFonts w:ascii="微软雅黑" w:hAnsi="微软雅黑" w:eastAsia="微软雅黑" w:cs="微软雅黑"/>
          <w:b/>
          <w:bCs/>
          <w:i w:val="0"/>
          <w:iCs w:val="0"/>
          <w:color w:val="000000"/>
          <w:sz w:val="24"/>
          <w:szCs w:val="24"/>
          <w:u w:val="none"/>
          <w:vertAlign w:val="baseline"/>
        </w:rPr>
        <w:t>PRIVACY POLICY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At</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www.shuimoli.com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consider the privacy of our visitors, and the security of their personal information, to be extremely important. This Privacy Policy document describes, in detail, the types of personal information we collect and record at, and how we use this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LOG FILES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Like many other Web sites,</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www.shuimoli.com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makes use of log files. These files merely log visitors to the site - usually a standard procedure for hosting companies, and a part of hosting services's analytics. The information inside the log files includes internet protocol (IP) addresses, browser type, Internet Service Provider (ISP), date/time stamp, referring/exit pages, and in some cases, the number of clicks. This information is used to analyze trends, administer the site, track a user's movement around the site, and gather demographic information. IP addresses, and other such information, are not linked to any information that is personally identifiable.</w:t>
      </w:r>
    </w:p>
    <w:p>
      <w:pPr>
        <w:keepNext w:val="0"/>
        <w:keepLines w:val="0"/>
        <w:widowControl/>
        <w:suppressLineNumbers w:val="0"/>
        <w:jc w:val="left"/>
        <w:rPr>
          <w:color w:val="000000" w:themeColor="text1"/>
          <w14:textFill>
            <w14:solidFill>
              <w14:schemeClr w14:val="tx1"/>
            </w14:solidFill>
          </w14:textFill>
        </w:rPr>
      </w:pP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COLLECTING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WHAT INFORMATION WE COLLECT:</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What we collect depends largely on the interaction that takes place between you and</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most of which can be categorized under the following:</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Using</w:t>
      </w:r>
      <w:r>
        <w:rPr>
          <w:rFonts w:hint="eastAsia" w:ascii="微软雅黑" w:hAnsi="微软雅黑" w:eastAsia="微软雅黑" w:cs="微软雅黑"/>
          <w:b/>
          <w:bCs/>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 xml:space="preserve"> Service.</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When you use any</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Service, we store all the content you provide, including but not limited to accounts created for team members, files, pictures, pro</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jec</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 information, and any other information that you provide to the services you use.</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For any</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Service, we also collect data about the usage of the software. This may include, but is not limited to, numbers of users, flows, broadcasts, etc.</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Types of Personal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 Users: identification, publicly available social media profile information, e-mail, IT information (IP addresses, usage data, cookies data, browser data); financial information (credit card details, account details, payment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(ii) Subscribers: identification and publicly available social media profile information (name, date of birth, gender, geographic location), chat history, navigational data (including chatbot usage information), application integration data, and other electronic data submitted, stored, sent, or received by end users and other personal information, the extent of which is determined and controlled by the Customer in its sole discretion.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Purchasing</w:t>
      </w:r>
      <w:r>
        <w:rPr>
          <w:rFonts w:hint="eastAsia" w:ascii="微软雅黑" w:hAnsi="微软雅黑" w:eastAsia="微软雅黑" w:cs="微软雅黑"/>
          <w:b/>
          <w:bCs/>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 xml:space="preserve"> website subscription.</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When you sign up for</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website Subscription, we collect information to process your payment and create your customer account. This information includes name, email address, physical address, telephone number, and company name where applicable. We retain the last four digits of your credit card to allow you to identify the card used for future purchases. We use a third-party service provider to process your credit card transactions. These third parties are governed by their own agreements.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User-generated content.</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Our products and services often give you the option to provide feedback, such as suggestions, compliments or problems encountered. We invite you to provide such feedback as well as to participate with comments on our blog and community page. If you choose to post a comment, your user name, city, and any other information that you choose to post will be visible to the public. We are not responsible for the privacy of any information that you choose to post to our website, including in our blogs, or for the accuracy of any information contained in those postings. Any information that you disclose becomes public information. We cannot prevent such information from being used in a manner that may violate this Privacy Policy, the law, or your personal privacy.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Data collected for and by our Users.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As you use our Services, you may import into our system, the personal information you have collected from your Subscribers or other individuals. We have no direct relationship with your Subscribers or any person other than you, and for that reason, you are responsible for making sure you have the appropriate permission for us to collect and process information about those individuals. As part of our Services, we may use and incorporate into features information you have provided, we have collected from you, or we have collected about Subscribers.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If you are a Subscriber and no longer want to be contacted by one of our users, please unsubscribe directly from that user’s bot or contact the user directly to update or delete your data.</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Information is automatically collected.</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Our servers may automatically record certain information about how you use our Site (we refer to this information as “Log Data“), including both Clients and casual visitors. Log Data may include information such as a user’s Internet Protocol (IP) address, device and browser type, operating system, the pages or features of our Site to which a user browsed and the time spent on those pages or features, the frequency with which the Site is used by a user, search terms, the links on our Site that a user clicked on or used, and other statistics. We use this information to administer the Service and we analyze (and may engage third parties to analyze) this information to improve and enhance the Service by expanding its features and functionality and tailoring it to our users’ needs and preferences.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Sensitive personal information.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Sub</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jec</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 to the following paragraph, we ask that you not send or disclose to us any sensitive personal information (e.g., social security numbers, information related to racial or ethnic origin, political opinions, religion or other beliefs, health, biometrics or genetic characteristics, criminal background or union membership) on or through the Service or otherwise.</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If you send or disclose any sensitive personal information to us (such as when you submit user-generated content to the Site), you must consent to our processing and use of such sensitive personal information in accordance with this Privacy Policy. If you do not consent to our processing and use of such sensitive personal information, you must not provide it. You may use your data protection rights to ob</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jec</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 to or restrict processing of this sensitive personal information, or to delete such information, as detailed below under the heading “Your Data Protection Rights &amp; Choices.”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PURPOSE OF DATA COLLECTION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For service operations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 to operate, maintain, administer and improve the Service; (ii) to manage and communicate with you regarding your Service account, if you have one, including by sending you Service announcements, technical notices, updates, security alerts, and support and administrative messages; (iii) to process payments you make through the Service; (iv) to better understand your needs and interests, and personalize your experience with the Service; (v) o send you information about product by email (vi) to respond to your Service-related requests, questions and feedback.</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To communicate with you.</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If you request information from us, register for the Service, or participate in our surveys, promotions, or events, we may send you</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-related marketing communications if permitted by law but will provide you with the ability to opt-out.</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To comply with the law.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use your personal information as we believe necessary or appropriate to comply with applicable laws, lawful requests, and legal processes, such as to respond to subpoenas or requests from government authorities.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With your consent.</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We may use or share your personal information with your consent, such as when you consent to let us post your testimonials or endorsements on our Site, you instruct us to take a specific action with respect to your personal information or you opt into third-party marketing communications.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To create anonymous data for analytics</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We may create anonymous data from your personal information and other individuals whose personal information we collect. We make personal information into anonymous data by excluding information that makes the data personally identifiable to you and use that anonymous data for our lawful business purposes.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For compliance, fraud prevention, and safety.</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We use your personal information as we believe necessary or appropriate to (a) enforce the terms and conditions that govern the Service; (b) protect our rights, privacy, safety or property, and/or that of you or others; and (c) protect, investigate and deter against fraudulent, harmful, unauthorized, unethical or illegal activity.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To provide, support, and improve the Services we offer.</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This includes our use of the data that our Members provide us in order to enable our Members to use the Services to communicate with their Subscribers. This also includes, for example, aggregating information from your use of the Services or visiting our Websites and sharing this information with third parties to improve our Services. This might also include sharing your information or the information you provide us about your Subscribers with third parties in order to provide and support our Services or to make certain features of the Services available to you. When we do have to share Personal Information with third parties, we take steps to protect your information by requiring these third parties to enter into a contract with us that requires them to use the personal information we transfer to them in a manner that is consistent with this Privacy Policy.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HOW WE SHARE YOUR PERSONAL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do not share or sell the personal information that you provide us with other organizations without your express consent, except as described in this Privacy Policy. We disclose personal information to third parties under the following circumstances: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Service Providers.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may employ third-party companies and individuals to administer and provide the Service on our behalf (such as bill and credit card payment processing, customer support, hosting, email delivery, and database management services). These third parties are permitted to use your personal information only to perform these tasks in a manner consistent with this Privacy Policy and are obligated not to disclose or use it for any other purpose.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Professional Advisors.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may disclose your personal information to professional advisors, such as lawyers, bankers, auditors, and insurers, where necessary in the course of the professional services that they render to us.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Business Transfers.</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As we develop our business, we might sell or buy businesses or assets. In the event of a corporate sale, merger, reorganization, dissolution, or similar event, personal information may be part of the transferred assets. You acknowledge and agree that any successor to or acquirer of</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default" w:ascii="Arial" w:hAnsi="Arial" w:cs="Arial"/>
          <w:i w:val="0"/>
          <w:iCs w:val="0"/>
          <w:color w:val="000000" w:themeColor="text1"/>
          <w:sz w:val="24"/>
          <w:szCs w:val="24"/>
          <w:u w:val="none"/>
          <w:shd w:val="clear" w:fill="FFFFFF"/>
          <w:vertAlign w:val="baseline"/>
          <w14:textFill>
            <w14:solidFill>
              <w14:schemeClr w14:val="tx1"/>
            </w14:solidFill>
          </w14:textFill>
        </w:rPr>
        <w:t xml:space="preserve">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(or its assets) will continue to have the right to use your personal information and other information in accordance with the terms of this Privacy Policy. Further,</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WelcomeZHEJIANG SHUIMOLI MACHINERY AND ELECTRIC EQUIPMENT CO., LTD. !</w:t>
      </w:r>
      <w:r>
        <w:rPr>
          <w:rFonts w:hint="default" w:ascii="Arial" w:hAnsi="Arial" w:cs="Arial"/>
          <w:i w:val="0"/>
          <w:iCs w:val="0"/>
          <w:color w:val="000000" w:themeColor="text1"/>
          <w:sz w:val="24"/>
          <w:szCs w:val="24"/>
          <w:u w:val="none"/>
          <w:shd w:val="clear" w:fill="FFFFFF"/>
          <w:vertAlign w:val="baseline"/>
          <w14:textFill>
            <w14:solidFill>
              <w14:schemeClr w14:val="tx1"/>
            </w14:solidFill>
          </w14:textFill>
        </w:rPr>
        <w:t xml:space="preserve">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may also disclose aggregated personal information in order to describe our Services to prospective acquirers or business partners.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Compliance with Laws and Law Enforcement; Protection and Safety</w:t>
      </w:r>
      <w:r>
        <w:rPr>
          <w:rFonts w:hint="eastAsia" w:ascii="微软雅黑" w:hAnsi="微软雅黑" w:eastAsia="微软雅黑" w:cs="微软雅黑"/>
          <w:b w:val="0"/>
          <w:bCs w:val="0"/>
          <w:i w:val="0"/>
          <w:iCs w:val="0"/>
          <w:color w:val="000000" w:themeColor="text1"/>
          <w:sz w:val="24"/>
          <w:szCs w:val="24"/>
          <w:u w:val="none"/>
          <w:vertAlign w:val="baseline"/>
          <w14:textFill>
            <w14:solidFill>
              <w14:schemeClr w14:val="tx1"/>
            </w14:solidFill>
          </w14:textFill>
        </w:rPr>
        <w:t>.</w:t>
      </w:r>
      <w:r>
        <w:rPr>
          <w:rFonts w:hint="eastAsia" w:ascii="微软雅黑" w:hAnsi="微软雅黑" w:eastAsia="微软雅黑" w:cs="微软雅黑"/>
          <w:b w:val="0"/>
          <w:bCs w:val="0"/>
          <w:i w:val="0"/>
          <w:iCs w:val="0"/>
          <w:color w:val="000000" w:themeColor="text1"/>
          <w:sz w:val="24"/>
          <w:szCs w:val="24"/>
          <w:u w:val="none"/>
          <w:vertAlign w:val="baseline"/>
          <w:lang w:val="en-US" w:eastAsia="zh-CN"/>
          <w14:textFill>
            <w14:solidFill>
              <w14:schemeClr w14:val="tx1"/>
            </w14:solidFill>
          </w14:textFill>
        </w:rPr>
        <w:t>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may disclose information about you to government or law enforcement officials or private parties as required by law, and disclose and use such information as we believe necessary or appropriate to (a) comply with applicable laws and lawful requests and legal process, such as to respond to subpoenas or requests from government authorities; (b) enforce the terms and conditions that govern the Service; (d) protect our rights, privacy, safety or property, and/or that of you or others; and (e) protect, investigate and deter against fraudulent, harmful, unauthorized, unethical or illegal activity.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YOUR DATA PROTECTION RIGHTS &amp; CHOICES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You have the following rights: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If you wish to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access</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the personal information that</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default" w:ascii="Arial" w:hAnsi="Arial" w:cs="Arial"/>
          <w:i w:val="0"/>
          <w:iCs w:val="0"/>
          <w:color w:val="000000" w:themeColor="text1"/>
          <w:sz w:val="24"/>
          <w:szCs w:val="24"/>
          <w:u w:val="none"/>
          <w:shd w:val="clear" w:fill="FFFFFF"/>
          <w:vertAlign w:val="baseline"/>
          <w14:textFill>
            <w14:solidFill>
              <w14:schemeClr w14:val="tx1"/>
            </w14:solidFill>
          </w14:textFill>
        </w:rPr>
        <w:t xml:space="preserve">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collects, you can do so at any time by contacting us using the contact details provided under the “How to Contact Us” heading below.</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WelcomeZHEJIANG SHUIMOLI MACHINERY AND ELECTRIC EQUIPMENT CO., LTD. !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account holders may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review, update, correct, or delete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the personal information in their registration profile by logging into their account.</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account holders may also contact us to accomplish the foregoing or if you have additional requests or questions.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If you are a resident of the European Economic Area (“EEA”), you can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ob</w:t>
      </w:r>
      <w:r>
        <w:rPr>
          <w:rFonts w:hint="eastAsia" w:ascii="微软雅黑" w:hAnsi="微软雅黑" w:eastAsia="微软雅黑" w:cs="微软雅黑"/>
          <w:b/>
          <w:bCs/>
          <w:i w:val="0"/>
          <w:iCs w:val="0"/>
          <w:color w:val="000000" w:themeColor="text1"/>
          <w:sz w:val="24"/>
          <w:szCs w:val="24"/>
          <w:u w:val="none"/>
          <w:vertAlign w:val="baseline"/>
          <w:lang w:val="en-US" w:eastAsia="zh-CN"/>
          <w14:textFill>
            <w14:solidFill>
              <w14:schemeClr w14:val="tx1"/>
            </w14:solidFill>
          </w14:textFill>
        </w:rPr>
        <w:t>jec</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t to the processing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of your personal information, ask us to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restrict the processing</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of your personal information, or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request portability</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of your personal information where it is technically possible. Again, you can exercise these rights by contacting us using the contact details below.</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Similarly, if you are a resident of the EEA, if we have collected and processed your personal information with your consent, then you can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withdraw your consent</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at any time. Withdrawing your consent will not affect the lawfulness of any processing we conducted prior to your withdrawal, nor will it affect the processing of your personal information conducted in reliance on lawful processing grounds other than consent.</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You have the right to </w:t>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complain to a data protection authority</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about our collection and use of your personal information. Contact details for data protection authorities in the EEA, Switzerland, and certain non-European countries (including the U.S. and Canada) are available </w:t>
      </w:r>
      <w:r>
        <w:rPr>
          <w:b w:val="0"/>
          <w:bCs w:val="0"/>
          <w:color w:val="000000" w:themeColor="text1"/>
          <w:u w:val="none"/>
          <w14:textFill>
            <w14:solidFill>
              <w14:schemeClr w14:val="tx1"/>
            </w14:solidFill>
          </w14:textFill>
        </w:rPr>
        <w:fldChar w:fldCharType="begin"/>
      </w:r>
      <w:r>
        <w:rPr>
          <w:b w:val="0"/>
          <w:bCs w:val="0"/>
          <w:color w:val="000000" w:themeColor="text1"/>
          <w:u w:val="none"/>
          <w14:textFill>
            <w14:solidFill>
              <w14:schemeClr w14:val="tx1"/>
            </w14:solidFill>
          </w14:textFill>
        </w:rPr>
        <w:instrText xml:space="preserve"> HYPERLINK "https://ec.europa.eu/justice/article-29/structure/data-protection-authorities/index_en.htm" </w:instrText>
      </w:r>
      <w:r>
        <w:rPr>
          <w:b w:val="0"/>
          <w:bCs w:val="0"/>
          <w:color w:val="000000" w:themeColor="text1"/>
          <w:u w:val="none"/>
          <w14:textFill>
            <w14:solidFill>
              <w14:schemeClr w14:val="tx1"/>
            </w14:solidFill>
          </w14:textFill>
        </w:rPr>
        <w:fldChar w:fldCharType="separate"/>
      </w:r>
      <w:r>
        <w:rPr>
          <w:rStyle w:val="8"/>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here</w:t>
      </w:r>
      <w:r>
        <w:rPr>
          <w:b w:val="0"/>
          <w:bCs w:val="0"/>
          <w:color w:val="000000" w:themeColor="text1"/>
          <w:u w:val="none"/>
          <w14:textFill>
            <w14:solidFill>
              <w14:schemeClr w14:val="tx1"/>
            </w14:solidFill>
          </w14:textFill>
        </w:rPr>
        <w:fldChar w:fldCharType="end"/>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We respond to all requests we receive from individuals wishing to exercise their data protection rights in accordance with applicable data protection laws.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Access to Data Controlled by our Clients. </w:t>
      </w:r>
      <w:r>
        <w:rPr>
          <w:rFonts w:hint="eastAsia" w:ascii="微软雅黑" w:hAnsi="微软雅黑" w:eastAsia="微软雅黑" w:cs="微软雅黑"/>
          <w:b w:val="0"/>
          <w:bCs w:val="0"/>
          <w:i w:val="0"/>
          <w:iCs w:val="0"/>
          <w:color w:val="000000" w:themeColor="text1"/>
          <w:sz w:val="24"/>
          <w:szCs w:val="24"/>
          <w:u w:val="none"/>
          <w:vertAlign w:val="baseline"/>
          <w:lang w:val="en-US" w:eastAsia="zh-CN"/>
          <w14:textFill>
            <w14:solidFill>
              <w14:schemeClr w14:val="tx1"/>
            </w14:solidFill>
          </w14:textFill>
        </w:rPr>
        <w:t>WelcomeZHEJIANG SHUIMOLI MACHINERY AND ELECTRIC EQUIPMENT CO., LTD. !</w:t>
      </w:r>
      <w:r>
        <w:rPr>
          <w:rFonts w:hint="default" w:ascii="Arial" w:hAnsi="Arial" w:cs="Arial"/>
          <w:i w:val="0"/>
          <w:iCs w:val="0"/>
          <w:color w:val="000000" w:themeColor="text1"/>
          <w:sz w:val="24"/>
          <w:szCs w:val="24"/>
          <w:u w:val="none"/>
          <w:shd w:val="clear" w:fill="FFFFFF"/>
          <w:vertAlign w:val="baseline"/>
          <w14:textFill>
            <w14:solidFill>
              <w14:schemeClr w14:val="tx1"/>
            </w14:solidFill>
          </w14:textFill>
        </w:rPr>
        <w:t xml:space="preserve">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has no direct relationship with the individuals whose personal information is contained within the Custom User Fields processed by our Service. An individual who seeks access, or who seeks to correct, amend, or delete personal information provided by our users should direct their request to the Bot Owner directly.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RETENTION OF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will retain personal information we process on behalf of our Users for as long as needed to provide our Services or for an indefinite time to comply with our legal obligations, resolve disputes, prevent abuse, and enforce our agreements. If required by law, we will delete personal information by erasing it from our database.</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DATA TRANSFERS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Your personal information may be stored and processed in any country where we have facilities or in which we engage service providers. By accepting the terms of this Privacy Policy, you acknowledge, agree and consent to (1) the transfer to and processing of personal information on servers located outside of the country where you reside and (2) our collection and use of your personal information as described herein and in accordance with the data protection laws of the United States, which may be different and may be less protective than those in your country. If you are a resident of the EEA or Switzerland, please note that we use standard contractual clauses approved by the European Commission to transfer your personal information from the EEA or Switzerland to the United States and other countries.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COOKIES AND WEB BEACONS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www.shuimoli.com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and our partners may use various technologies to collect and store information when you use our Services, and this may include using cookies and similar tracking technologies on our Website, such as pixels and web beacons, to analyze trends, administer the website, track users’ movements around the website, serve targeted advertisements, and gather demographic information about our user base as a whole. Users can control the use of cookies at the individual browser level.</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CHILDREN’S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believe it is important to provide added protection for children online. We encourage parents and guardians to spend time online with their children to observe, participate in, and/or monitor and guide their online activity</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is not intended for use by anyone under the age of 16, nor does</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knowingly collect or solicit personal information from anyone under the age of 16. If you are under 16, you may not attempt to register for the service or send any information about yourself to us, including your name, address, telephone number, or email address. In the event that we confirm that we have collected personal information from someone under the age of 16 without verification of parental consent, we will delete that information promptly. If you are a parent or legal guardian of a child under 16 and believe that we might have any information from or about such child, please contact us.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SECURITY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Notice of Breach of Security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If a security breach causes an unauthorized intrusion into our system that materially affects you or your Subscribers, then</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will notify you as soon as possible and later report the action we took in response.</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Safeguarding Your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We take reasonable and appropriate measures to protect Personal Information from loss, misuse and unauthorized access, disclosure, alteration, and destruction, taking into account the risks involved in the processing and the nature of the Personal Information.</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Our credit card processing vendor uses security measures to protect your information both during the transaction and after it is complete. If you have any questions about the security of your Personal Information, you may contact us by email at</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sml@shuimoli.com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with the sub</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jec</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 line “questions about privacy policy”.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TERMS AND CONDITIONS OF USE</w:t>
      </w:r>
    </w:p>
    <w:p>
      <w:pPr>
        <w:pStyle w:val="4"/>
        <w:keepNext w:val="0"/>
        <w:keepLines w:val="0"/>
        <w:widowControl/>
        <w:suppressLineNumbers w:val="0"/>
        <w:bidi w:val="0"/>
        <w:spacing w:before="0" w:beforeAutospacing="0" w:after="0" w:afterAutospacing="0" w:line="18" w:lineRule="atLeast"/>
        <w:jc w:val="both"/>
        <w:rPr>
          <w:rStyle w:val="8"/>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The user of</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Welcome</w:t>
      </w:r>
      <w:bookmarkStart w:id="0" w:name="_GoBack"/>
      <w:bookmarkEnd w:id="0"/>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ZHEJIANG SHUIMOLI MACHINERY AND ELECTRIC EQUIPMENT CO., LTD.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 xml:space="preserve"> products and services must comply with rules contained in the terms and conditions of service available on our website</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fldChar w:fldCharType="begin"/>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instrText xml:space="preserve"> HYPERLINK "https://www.mutrade.com/" </w:instrTex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fldChar w:fldCharType="separate"/>
      </w:r>
      <w:r>
        <w:rPr>
          <w:rStyle w:val="8"/>
          <w:rFonts w:hint="eastAsia" w:ascii="微软雅黑" w:hAnsi="微软雅黑" w:eastAsia="微软雅黑" w:cs="微软雅黑"/>
          <w:i w:val="0"/>
          <w:iCs w:val="0"/>
          <w:color w:val="000000" w:themeColor="text1"/>
          <w:sz w:val="24"/>
          <w:szCs w:val="24"/>
          <w:vertAlign w:val="baseline"/>
          <w14:textFill>
            <w14:solidFill>
              <w14:schemeClr w14:val="tx1"/>
            </w14:solidFill>
          </w14:textFill>
        </w:rPr>
        <w:t> Terms of Use</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fldChar w:fldCharType="end"/>
      </w: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ONLINE PRIVACY POLICY ONLY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This Privacy Policy applies only to our online activities and is valid for visitors to our website[a] and regarding information shared and/or collected there. This Privacy Policy does not apply to any information collected offline or via channels other than this website</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CONSENT</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By using our website, you hereby consent to our Privacy Policy and agree to its terms.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LEGAL BASIS FOR PROCESSING YOUR PERSONAL INFORMATION (EEA VISITORS/CUSTOMERS ONLY)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If you are a user located in the EEA, our legal basis for collecting and using the personal information described above will depend on the personal information concerned and the specific context in which we collect it. We will normally collect personal information from you only where we have your consent to do so, where we need the personal information to perform a contract with you, or where the processing is in our legitimate business interests. In some cases, we may also have a legal obligation to collect personal information from you.</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If we ask you to provide personal information to comply with a legal requirement or to enter into a contract with you, we will make this clear at the relevant time and advise you whether the provision of your personal information is mandatory or not (as well as of the possible consequences if you do not provide your personal information). Similarly, if we collect and use your personal information in reliance on our legitimate business interests, we will make clear to you at the relevant time what those legitimate business interests are.</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If you have questions about or need further information concerning the legal basis on which we collect and use your personal information, please contact us using the contact details provided under the “How To Contact Us” heading below.</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CHANGES TO OUR PRIVACY POLICY</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Changes to this Privacy Policy will be made when required in response to changing legal, technical, or business developments. When we update our Privacy Policy, we will take appropriate measures to inform you, consistent with the significance of the changes we make. We will obtain your consent to any material Privacy Policy changes if and where this is required by applicable data protection laws.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You can see when this Privacy Policy was last updated by checking the “Last Updated” date displayed at the top of this Privacy Policy. The new Privacy Policy will apply to all current and past users of the website and will replace any prior notices that are inconsistent with it.</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b/>
          <w:bCs/>
          <w:i w:val="0"/>
          <w:iCs w:val="0"/>
          <w:color w:val="000000" w:themeColor="text1"/>
          <w:sz w:val="24"/>
          <w:szCs w:val="24"/>
          <w:u w:val="none"/>
          <w:vertAlign w:val="baseline"/>
          <w14:textFill>
            <w14:solidFill>
              <w14:schemeClr w14:val="tx1"/>
            </w14:solidFill>
          </w14:textFill>
        </w:rPr>
        <w:t>HOW TO CONTACT US</w:t>
      </w:r>
    </w:p>
    <w:p>
      <w:pPr>
        <w:pStyle w:val="4"/>
        <w:keepNext w:val="0"/>
        <w:keepLines w:val="0"/>
        <w:widowControl/>
        <w:suppressLineNumbers w:val="0"/>
        <w:bidi w:val="0"/>
        <w:spacing w:before="0" w:beforeAutospacing="0" w:after="0" w:afterAutospacing="0" w:line="18" w:lineRule="atLeast"/>
        <w:jc w:val="both"/>
        <w:rPr>
          <w:color w:val="000000" w:themeColor="text1"/>
          <w14:textFill>
            <w14:solidFill>
              <w14:schemeClr w14:val="tx1"/>
            </w14:solidFill>
          </w14:textFill>
        </w:rPr>
      </w:pP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If you require any more information or have any questions about our privacy policy, please feel free to contact us by email at</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 xml:space="preserve">   sml@shuimoli.com  </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with the sub</w:t>
      </w:r>
      <w:r>
        <w:rPr>
          <w:rFonts w:hint="eastAsia" w:ascii="微软雅黑" w:hAnsi="微软雅黑" w:eastAsia="微软雅黑" w:cs="微软雅黑"/>
          <w:i w:val="0"/>
          <w:iCs w:val="0"/>
          <w:color w:val="000000" w:themeColor="text1"/>
          <w:sz w:val="24"/>
          <w:szCs w:val="24"/>
          <w:u w:val="none"/>
          <w:vertAlign w:val="baseline"/>
          <w:lang w:val="en-US" w:eastAsia="zh-CN"/>
          <w14:textFill>
            <w14:solidFill>
              <w14:schemeClr w14:val="tx1"/>
            </w14:solidFill>
          </w14:textFill>
        </w:rPr>
        <w:t>jec</w:t>
      </w:r>
      <w:r>
        <w:rPr>
          <w:rFonts w:hint="eastAsia" w:ascii="微软雅黑" w:hAnsi="微软雅黑" w:eastAsia="微软雅黑" w:cs="微软雅黑"/>
          <w:i w:val="0"/>
          <w:iCs w:val="0"/>
          <w:color w:val="000000" w:themeColor="text1"/>
          <w:sz w:val="24"/>
          <w:szCs w:val="24"/>
          <w:u w:val="none"/>
          <w:vertAlign w:val="baseline"/>
          <w14:textFill>
            <w14:solidFill>
              <w14:schemeClr w14:val="tx1"/>
            </w14:solidFill>
          </w14:textFill>
        </w:rPr>
        <w:t>t line “questions about privacy policy”</w:t>
      </w:r>
      <w:r>
        <w:rPr>
          <w:rFonts w:ascii="Calibri" w:hAnsi="Calibri" w:cs="Calibri"/>
          <w:i w:val="0"/>
          <w:iCs w:val="0"/>
          <w:color w:val="000000" w:themeColor="text1"/>
          <w:sz w:val="21"/>
          <w:szCs w:val="21"/>
          <w:u w:val="none"/>
          <w:vertAlign w:val="baseline"/>
          <w14:textFill>
            <w14:solidFill>
              <w14:schemeClr w14:val="tx1"/>
            </w14:solidFill>
          </w14:textFill>
        </w:rPr>
        <w:t>.</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3NWMyYzgwNDYxYmI4MWVlYmVjNTZlZjRhNjgxYTUifQ=="/>
  </w:docVars>
  <w:rsids>
    <w:rsidRoot w:val="00000000"/>
    <w:rsid w:val="03101E00"/>
    <w:rsid w:val="03273E49"/>
    <w:rsid w:val="0370464D"/>
    <w:rsid w:val="04E57D95"/>
    <w:rsid w:val="06986B41"/>
    <w:rsid w:val="06C24D4D"/>
    <w:rsid w:val="085020A6"/>
    <w:rsid w:val="0936247D"/>
    <w:rsid w:val="0BB3133C"/>
    <w:rsid w:val="0CB43011"/>
    <w:rsid w:val="0E9B185F"/>
    <w:rsid w:val="10CC638D"/>
    <w:rsid w:val="14D0319D"/>
    <w:rsid w:val="14F43019"/>
    <w:rsid w:val="15454A24"/>
    <w:rsid w:val="15630448"/>
    <w:rsid w:val="159A109E"/>
    <w:rsid w:val="161A72E3"/>
    <w:rsid w:val="16205BFC"/>
    <w:rsid w:val="16F87060"/>
    <w:rsid w:val="1971051D"/>
    <w:rsid w:val="1A8F20DB"/>
    <w:rsid w:val="1AD870E9"/>
    <w:rsid w:val="1D082463"/>
    <w:rsid w:val="1F422A9A"/>
    <w:rsid w:val="22370CC3"/>
    <w:rsid w:val="24833D88"/>
    <w:rsid w:val="26F1375F"/>
    <w:rsid w:val="296F4190"/>
    <w:rsid w:val="2BD968E8"/>
    <w:rsid w:val="2D520E7C"/>
    <w:rsid w:val="2DB103BF"/>
    <w:rsid w:val="2E020414"/>
    <w:rsid w:val="2E4F0255"/>
    <w:rsid w:val="2E56609F"/>
    <w:rsid w:val="2E5B1FB3"/>
    <w:rsid w:val="2ECB6CC8"/>
    <w:rsid w:val="30D654E5"/>
    <w:rsid w:val="3179279B"/>
    <w:rsid w:val="353E2FD5"/>
    <w:rsid w:val="36CD7955"/>
    <w:rsid w:val="386C5053"/>
    <w:rsid w:val="39325ECB"/>
    <w:rsid w:val="395E456C"/>
    <w:rsid w:val="3A2A52F6"/>
    <w:rsid w:val="3B9E763D"/>
    <w:rsid w:val="3E2C4106"/>
    <w:rsid w:val="3F0538C0"/>
    <w:rsid w:val="4081166C"/>
    <w:rsid w:val="409E1E6D"/>
    <w:rsid w:val="4129104D"/>
    <w:rsid w:val="439A2D22"/>
    <w:rsid w:val="43FB566A"/>
    <w:rsid w:val="46646D22"/>
    <w:rsid w:val="471A1ED2"/>
    <w:rsid w:val="4E80408E"/>
    <w:rsid w:val="4F695038"/>
    <w:rsid w:val="4FAF5B5C"/>
    <w:rsid w:val="51955DCE"/>
    <w:rsid w:val="552307C3"/>
    <w:rsid w:val="557A7E79"/>
    <w:rsid w:val="55D26D89"/>
    <w:rsid w:val="57513042"/>
    <w:rsid w:val="5A6D6147"/>
    <w:rsid w:val="5A9415CF"/>
    <w:rsid w:val="5AC412A5"/>
    <w:rsid w:val="5C24713E"/>
    <w:rsid w:val="5D8C2E37"/>
    <w:rsid w:val="5E016878"/>
    <w:rsid w:val="619742A5"/>
    <w:rsid w:val="62460AB4"/>
    <w:rsid w:val="652A4A61"/>
    <w:rsid w:val="65572F4C"/>
    <w:rsid w:val="668A5EA7"/>
    <w:rsid w:val="68931C55"/>
    <w:rsid w:val="69DD6AC0"/>
    <w:rsid w:val="6BA44AE4"/>
    <w:rsid w:val="6BFA7651"/>
    <w:rsid w:val="6E2B2EAA"/>
    <w:rsid w:val="6EA439C2"/>
    <w:rsid w:val="7034220D"/>
    <w:rsid w:val="724C4D86"/>
    <w:rsid w:val="72936A26"/>
    <w:rsid w:val="72E91A26"/>
    <w:rsid w:val="72E96088"/>
    <w:rsid w:val="73EF2DAF"/>
    <w:rsid w:val="74986485"/>
    <w:rsid w:val="75FE45EA"/>
    <w:rsid w:val="778161C2"/>
    <w:rsid w:val="780659D7"/>
    <w:rsid w:val="785906B3"/>
    <w:rsid w:val="79346574"/>
    <w:rsid w:val="7DEA5BE5"/>
    <w:rsid w:val="7EB0669D"/>
    <w:rsid w:val="7F8F325F"/>
    <w:rsid w:val="7FE90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6"/>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 w:type="character" w:styleId="8">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3325</Words>
  <Characters>17690</Characters>
  <Lines>0</Lines>
  <Paragraphs>0</Paragraphs>
  <TotalTime>14</TotalTime>
  <ScaleCrop>false</ScaleCrop>
  <LinksUpToDate>false</LinksUpToDate>
  <CharactersWithSpaces>20921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2023-02-17T05:59:00Z</dcterms:created>
  <dc:creator>tcx</dc:creator>
  <cp:lastModifiedBy>Shelark</cp:lastModifiedBy>
  <dcterms:modified xsi:type="dcterms:W3CDTF">2024-07-15T08:59:14Z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28BB0A5FFBB94C9C989EA47C0D033A18_13</vt:lpwstr>
  </property>
</Properties>
</file>